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03" w:rsidRPr="004D733B" w:rsidRDefault="00660D03" w:rsidP="00660D03">
      <w:pPr>
        <w:spacing w:after="0" w:line="240" w:lineRule="auto"/>
        <w:rPr>
          <w:rFonts w:ascii="Verdana" w:eastAsia="Times New Roman" w:hAnsi="Verdana" w:cs="Times New Roman"/>
          <w:color w:val="000000" w:themeColor="text1"/>
          <w:sz w:val="15"/>
          <w:szCs w:val="15"/>
          <w:lang w:eastAsia="es-ES"/>
        </w:rPr>
      </w:pPr>
    </w:p>
    <w:p w:rsidR="00660D03" w:rsidRPr="004D733B" w:rsidRDefault="00660D03" w:rsidP="00660D0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 xml:space="preserve">Expediente Nº </w:t>
      </w: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4176/2008</w:t>
      </w:r>
      <w:r w:rsidRPr="004D733B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  <w:t>.TC</w:t>
      </w:r>
    </w:p>
    <w:p w:rsidR="00660D03" w:rsidRPr="004D733B" w:rsidRDefault="00660D03" w:rsidP="00660D0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val="es-ES_tradnl" w:eastAsia="es-ES"/>
        </w:rPr>
      </w:pPr>
    </w:p>
    <w:p w:rsidR="00660D03" w:rsidRPr="004D733B" w:rsidRDefault="00660D03" w:rsidP="00660D0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catorce de octubre del dos mil once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  <w:t>.</w:t>
      </w:r>
    </w:p>
    <w:p w:rsidR="00660D03" w:rsidRPr="004D733B" w:rsidRDefault="00660D03" w:rsidP="00660D0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s-ES_tradnl" w:eastAsia="es-ES"/>
        </w:rPr>
      </w:pPr>
    </w:p>
    <w:p w:rsidR="00660D03" w:rsidRPr="004D733B" w:rsidRDefault="00660D03" w:rsidP="00660D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</w:pP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Considerando que mediante decreto de fecha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06.10.2011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se programó diligencia de audiencia Pública para el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18.10.2011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a las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>10:00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horas, sin embargo 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por razones de fuerza mayor la Primera Sala del Tribunal 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ha dispuesto: </w:t>
      </w:r>
      <w:r w:rsidRPr="004D733B">
        <w:rPr>
          <w:rFonts w:ascii="Arial" w:eastAsia="Times New Roman" w:hAnsi="Arial" w:cs="Arial"/>
          <w:b/>
          <w:color w:val="000000" w:themeColor="text1"/>
          <w:sz w:val="24"/>
          <w:szCs w:val="24"/>
          <w:lang w:eastAsia="es-ES"/>
        </w:rPr>
        <w:t>Reprogramar Audiencia Pública</w:t>
      </w:r>
      <w:r w:rsidRPr="004D733B">
        <w:rPr>
          <w:rFonts w:ascii="Arial" w:eastAsia="Times New Roman" w:hAnsi="Arial" w:cs="Arial"/>
          <w:color w:val="000000" w:themeColor="text1"/>
          <w:sz w:val="24"/>
          <w:szCs w:val="24"/>
          <w:lang w:eastAsia="es-ES"/>
        </w:rPr>
        <w:t xml:space="preserve"> en la fecha y hora que a continuación se detalla; a fin que las partes realicen sus respectivos informes técnico y/o legal correspondientes por el término de diez (10) minutos cada una: </w:t>
      </w:r>
    </w:p>
    <w:p w:rsidR="00660D03" w:rsidRPr="004D733B" w:rsidRDefault="00660D03" w:rsidP="00660D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eastAsia="es-ES"/>
        </w:rPr>
      </w:pPr>
    </w:p>
    <w:tbl>
      <w:tblPr>
        <w:tblW w:w="8401" w:type="dxa"/>
        <w:jc w:val="righ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"/>
        <w:gridCol w:w="2904"/>
        <w:gridCol w:w="2693"/>
        <w:gridCol w:w="2728"/>
        <w:gridCol w:w="38"/>
      </w:tblGrid>
      <w:tr w:rsidR="00660D03" w:rsidRPr="004D733B" w:rsidTr="002F7784">
        <w:trPr>
          <w:gridBefore w:val="1"/>
          <w:wBefore w:w="38" w:type="dxa"/>
          <w:trHeight w:val="299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D03" w:rsidRPr="004D733B" w:rsidRDefault="00660D03" w:rsidP="002F77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 xml:space="preserve">PRIMERA </w:t>
            </w: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SALA</w:t>
            </w:r>
          </w:p>
        </w:tc>
      </w:tr>
      <w:tr w:rsidR="00660D03" w:rsidRPr="004D733B" w:rsidTr="002F7784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60D03" w:rsidRPr="004D733B" w:rsidTr="002F7784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4176/2008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18.10.2011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  <w:tr w:rsidR="00660D03" w:rsidRPr="004D733B" w:rsidTr="002F7784">
        <w:trPr>
          <w:gridAfter w:val="1"/>
          <w:wAfter w:w="38" w:type="dxa"/>
          <w:trHeight w:val="133"/>
          <w:jc w:val="right"/>
        </w:trPr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D03" w:rsidRPr="004D733B" w:rsidRDefault="00660D03" w:rsidP="002F778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4"/>
                <w:szCs w:val="24"/>
                <w:lang w:val="es-ES_tradnl" w:eastAsia="es-ES"/>
              </w:rPr>
            </w:pPr>
            <w:r w:rsidRPr="004D733B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4"/>
                <w:lang w:val="es-ES_tradnl" w:eastAsia="es-ES"/>
              </w:rPr>
              <w:t>REPROGRAMACIÓN</w:t>
            </w:r>
          </w:p>
        </w:tc>
      </w:tr>
      <w:tr w:rsidR="00660D03" w:rsidRPr="004D733B" w:rsidTr="002F7784">
        <w:trPr>
          <w:gridAfter w:val="1"/>
          <w:wAfter w:w="38" w:type="dxa"/>
          <w:trHeight w:val="133"/>
          <w:jc w:val="right"/>
        </w:trPr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4176/2008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20.10.2011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0D03" w:rsidRPr="004D733B" w:rsidRDefault="00660D03" w:rsidP="002F7784">
            <w:pPr>
              <w:spacing w:after="0" w:line="133" w:lineRule="atLeast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>10:00</w:t>
            </w:r>
            <w:r w:rsidRPr="004D733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60D03" w:rsidRPr="004D733B" w:rsidRDefault="00660D03" w:rsidP="00660D03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24"/>
          <w:lang w:val="es-ES_tradnl" w:eastAsia="es-ES"/>
        </w:rPr>
      </w:pPr>
    </w:p>
    <w:p w:rsidR="00660D03" w:rsidRPr="00D35A77" w:rsidRDefault="00660D03" w:rsidP="00660D0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60D03" w:rsidRPr="00D35A77" w:rsidRDefault="00660D03" w:rsidP="00660D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60D03" w:rsidRPr="00D35A77" w:rsidRDefault="00660D03" w:rsidP="00660D03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60D03" w:rsidRDefault="00660D03" w:rsidP="00660D03"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a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utilizar haya sido formateado en el Programa “POWER POINT”, el expositor deberá traer consigo su respectiva computadora portátil (LAP TOP</w:t>
      </w:r>
    </w:p>
    <w:p w:rsidR="00660D03" w:rsidRPr="00C32458" w:rsidRDefault="00660D03" w:rsidP="00660D03">
      <w:pPr>
        <w:rPr>
          <w:color w:val="000000" w:themeColor="text1"/>
        </w:rPr>
      </w:pPr>
    </w:p>
    <w:p w:rsidR="00660D03" w:rsidRDefault="00660D03" w:rsidP="00660D03"/>
    <w:p w:rsidR="00ED279A" w:rsidRDefault="00ED279A"/>
    <w:sectPr w:rsidR="00ED279A" w:rsidSect="00D0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0D03"/>
    <w:rsid w:val="00660D03"/>
    <w:rsid w:val="00ED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D0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2011-10-14T17:38:00Z</dcterms:created>
  <dcterms:modified xsi:type="dcterms:W3CDTF">2011-10-14T17:46:00Z</dcterms:modified>
</cp:coreProperties>
</file>